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31" w:rsidRDefault="00210F68">
      <w:pPr>
        <w:pStyle w:val="13"/>
        <w:tabs>
          <w:tab w:val="left" w:pos="142"/>
        </w:tabs>
        <w:spacing w:line="240" w:lineRule="auto"/>
        <w:ind w:left="10632"/>
        <w:rPr>
          <w:rFonts w:ascii="Liberation Serif" w:eastAsia="Calibri" w:hAnsi="Liberation Serif" w:cs="Liberation Serif"/>
          <w:sz w:val="24"/>
          <w:szCs w:val="28"/>
          <w:lang w:eastAsia="en-US"/>
        </w:rPr>
      </w:pPr>
      <w:r>
        <w:rPr>
          <w:rFonts w:ascii="Liberation Serif" w:eastAsia="Calibri" w:hAnsi="Liberation Serif" w:cs="Liberation Serif"/>
          <w:sz w:val="24"/>
          <w:szCs w:val="28"/>
          <w:lang w:eastAsia="en-US"/>
        </w:rPr>
        <w:t>Приложение № 1 к письму</w:t>
      </w:r>
      <w:r>
        <w:rPr>
          <w:rFonts w:ascii="Liberation Serif" w:eastAsia="Calibri" w:hAnsi="Liberation Serif" w:cs="Liberation Serif"/>
          <w:sz w:val="24"/>
          <w:szCs w:val="28"/>
          <w:lang w:eastAsia="en-US"/>
        </w:rPr>
        <w:br/>
        <w:t>№ __________ от ____________</w:t>
      </w:r>
    </w:p>
    <w:p w:rsidR="00E63131" w:rsidRDefault="00E63131">
      <w:pPr>
        <w:jc w:val="center"/>
        <w:rPr>
          <w:rFonts w:ascii="Liberation Serif" w:hAnsi="Liberation Serif" w:cs="Liberation Serif"/>
          <w:b/>
          <w:bCs/>
        </w:rPr>
      </w:pPr>
    </w:p>
    <w:p w:rsidR="00E63131" w:rsidRDefault="00210F68">
      <w:pPr>
        <w:jc w:val="center"/>
        <w:rPr>
          <w:rFonts w:ascii="Liberation Serif" w:hAnsi="Liberation Serif" w:cs="Liberation Serif"/>
          <w:b/>
          <w:bCs/>
        </w:rPr>
      </w:pPr>
      <w:bookmarkStart w:id="0" w:name="_GoBack"/>
      <w:r>
        <w:rPr>
          <w:rFonts w:ascii="Liberation Serif" w:hAnsi="Liberation Serif" w:cs="Liberation Serif"/>
          <w:b/>
          <w:bCs/>
        </w:rPr>
        <w:t>Рекомендации по проведению мероприятий</w:t>
      </w:r>
      <w:bookmarkEnd w:id="0"/>
      <w:r>
        <w:rPr>
          <w:rFonts w:ascii="Liberation Serif" w:hAnsi="Liberation Serif" w:cs="Liberation Serif"/>
          <w:b/>
          <w:bCs/>
        </w:rPr>
        <w:t xml:space="preserve">, </w:t>
      </w:r>
    </w:p>
    <w:p w:rsidR="00E63131" w:rsidRDefault="00210F68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посвященных Дню работника скорой медицинской помощи</w:t>
      </w:r>
    </w:p>
    <w:p w:rsidR="00E63131" w:rsidRDefault="00E63131">
      <w:pPr>
        <w:jc w:val="center"/>
        <w:rPr>
          <w:rFonts w:ascii="Liberation Serif" w:hAnsi="Liberation Serif" w:cs="Liberation Serif"/>
          <w:b/>
          <w:bCs/>
        </w:rPr>
      </w:pPr>
    </w:p>
    <w:p w:rsidR="00E63131" w:rsidRDefault="00210F68">
      <w:pPr>
        <w:ind w:left="-284" w:firstLine="56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Мероприятия организуются в различных социальных сетях (TikTok, Вконтакте, Одноклассники и др.) с основными хэштегами всех проводимых мероприятий #СпасибоФельдшер #СпасибоСП, #Уралпоздравляет. </w:t>
      </w:r>
    </w:p>
    <w:p w:rsidR="00E63131" w:rsidRDefault="00E63131">
      <w:pPr>
        <w:pStyle w:val="2"/>
        <w:rPr>
          <w:rFonts w:ascii="Liberation Serif" w:eastAsia="Calibri" w:hAnsi="Liberation Serif" w:cs="Liberation Serif"/>
          <w:color w:val="auto"/>
          <w:sz w:val="24"/>
          <w:szCs w:val="28"/>
        </w:rPr>
      </w:pPr>
    </w:p>
    <w:tbl>
      <w:tblPr>
        <w:tblW w:w="1460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8505"/>
        <w:gridCol w:w="2552"/>
      </w:tblGrid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Название акции/мероприятия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Содержание акции/мероприятия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Дата проведения акции/мероприятия</w:t>
            </w:r>
          </w:p>
        </w:tc>
      </w:tr>
      <w:tr w:rsidR="00E63131" w:rsidTr="00E724F5">
        <w:trPr>
          <w:trHeight w:val="340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Мероприятия в формате офлайн</w:t>
            </w:r>
          </w:p>
        </w:tc>
      </w:tr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bookmarkStart w:id="1" w:name="_ВЕЛИКОЕ_КИНО_ВЕЛИКОЙ"/>
            <w:bookmarkEnd w:id="1"/>
            <w:r>
              <w:rPr>
                <w:rFonts w:ascii="Liberation Serif" w:hAnsi="Liberation Serif" w:cs="Liberation Serif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Акция «Символ добра и скорой помощи»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Суть акции: предлагается сделать своими руками талисман-сердце из оригами и подарить сотрудникам скорой помощи в знак добра, веры и скорейшего выздоровления.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Сердце изготавливается по предлагаемой схеме из бумаги оранжевого цвета Акции #МыВместе. К готовому сердцу необходимо прикрепить петельку, за которую его можно повесить в машине скорой помощи в качестве талисмана.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Механизм реализации: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–проведение масштабной рекламной кампании (школы, университеты, центры творчества);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–приглашение к участию добровольцев и жителей региона;</w:t>
            </w:r>
          </w:p>
          <w:p w:rsidR="00E63131" w:rsidRDefault="00210F68" w:rsidP="00E724F5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–изготовление талисманов совместно с волонтерами штабами</w:t>
            </w:r>
            <w:r w:rsidR="00E724F5">
              <w:rPr>
                <w:rFonts w:ascii="Liberation Serif" w:hAnsi="Liberation Serif" w:cs="Liberation Serif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Cs w:val="28"/>
              </w:rPr>
              <w:t>и клубами #МыВместе на территории региона Российской Федерации</w:t>
            </w:r>
            <w:r w:rsidR="00E724F5">
              <w:rPr>
                <w:rFonts w:ascii="Liberation Serif" w:hAnsi="Liberation Serif" w:cs="Liberation Serif"/>
                <w:szCs w:val="28"/>
              </w:rPr>
              <w:t>;</w:t>
            </w:r>
          </w:p>
          <w:p w:rsidR="00E63131" w:rsidRDefault="00210F68" w:rsidP="00E724F5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–проведение поздравительной акции и вручение талис</w:t>
            </w:r>
            <w:r w:rsidR="00E724F5">
              <w:rPr>
                <w:rFonts w:ascii="Liberation Serif" w:hAnsi="Liberation Serif" w:cs="Liberation Serif"/>
                <w:szCs w:val="28"/>
              </w:rPr>
              <w:t>манов работникам скорой помощи.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20-28 апреля</w:t>
            </w:r>
          </w:p>
        </w:tc>
      </w:tr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Челлендж «Лента добра»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У всех значимых дат есть символ, благодаря которому мы можем стать причастны к празднику, просто надев данный символ на грудь, например, 9 мая – Георгиевскую ленту, в День флага Российской Федерации – триколор, в День семьи, любви и верности – ромашку. 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Суть акции: в день работника скорой помощи школьники выразят дань уважения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и благодарности сотрудникам скорой медицинской помощи, повязав оранжевую ленту на свой школьный рюкзак или сумку. 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lastRenderedPageBreak/>
              <w:t>Механизм реализации: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–распространение информации среди школьников о проведении мероприятия;</w:t>
            </w:r>
          </w:p>
          <w:p w:rsidR="00E63131" w:rsidRDefault="00210F68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– осуществление фото- и видеосъемки для публикации полученных материалов в социальных сетях региона;</w:t>
            </w:r>
          </w:p>
          <w:p w:rsidR="00E63131" w:rsidRPr="00E724F5" w:rsidRDefault="00210F68" w:rsidP="00E724F5">
            <w:pPr>
              <w:ind w:left="3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–публикация фото- и видеоучастия в акции под тематическим постом</w:t>
            </w:r>
            <w:r w:rsidR="00E724F5">
              <w:rPr>
                <w:rFonts w:ascii="Liberation Serif" w:hAnsi="Liberation Serif" w:cs="Liberation Serif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Cs w:val="28"/>
              </w:rPr>
              <w:t>в официальном сообществе конкурса «Большая перемена» «Вконтакте»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lastRenderedPageBreak/>
              <w:t xml:space="preserve">27-28 апреля </w:t>
            </w:r>
          </w:p>
          <w:p w:rsidR="00E63131" w:rsidRDefault="00E63131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Акция «Спасибо» в каждом окне»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Pr="00E724F5" w:rsidRDefault="00210F68" w:rsidP="00E724F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Суть акции: создание световой фразы «Спасибо бригадам СП» посредством последовательно включенных и выключенных окон на различных зданиях</w:t>
            </w:r>
            <w:r w:rsidR="00E724F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724F5">
              <w:rPr>
                <w:rFonts w:ascii="Liberation Serif" w:hAnsi="Liberation Serif" w:cs="Liberation Serif"/>
                <w:sz w:val="24"/>
                <w:szCs w:val="24"/>
              </w:rPr>
              <w:t xml:space="preserve">в регионах России. 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Механизм реализации: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–определение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места проведения (школа, университет, торговый центр, кинотеатр, гостиница);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–организация подключения региональных СМИ для съемки сюжетов,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 осуществление фото- и видеосъемки для публикации полученных материалов в социальных сетях региона.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25-28 апреля</w:t>
            </w:r>
          </w:p>
        </w:tc>
      </w:tr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Уроки для школьников «Есть такая профессия: людей спасать»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pStyle w:val="Default"/>
              <w:ind w:left="35"/>
              <w:jc w:val="both"/>
            </w:pPr>
            <w:r>
              <w:rPr>
                <w:rFonts w:ascii="Liberation Serif" w:hAnsi="Liberation Serif" w:cs="Liberation Serif"/>
              </w:rPr>
              <w:t xml:space="preserve">Суть акции: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волонтеры-медики проведут в школах уроки, на которых расскажут</w:t>
            </w:r>
          </w:p>
          <w:p w:rsidR="00E63131" w:rsidRDefault="00210F68" w:rsidP="00E724F5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о работе сотрудников скорой помощи, показаниях для вызова врачей</w:t>
            </w:r>
            <w:r w:rsidR="00E724F5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и правильной последовательности действий в случае реальной потребности в помощи скорой помощи, а также проведут мастер-классы по оказанию первой помощи, чтобы каждый мог спасти жизнь человеку. Возможно привлечение фельдшеров в качестве ведущих урока с волонтерами-медиками. 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Механизм реализации: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–подготовка и направление сценария урока Исполнительной дирекцией ВОД «Волонтеры-медики» в региональные отделения ВОД «Волонтеры-медики»;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–выбор региональным отделением ВОД «Волонтеры-медики» общеобразовательной организации для проведения урока;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–согласование мероприятия с администрацией площадки;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–приглашение фельдшеров региональным отделением</w:t>
            </w:r>
            <w:r w:rsidR="00E724F5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ВОД «Волонтеры-медики» при наличии возможностей для совместного проведения урока;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–проведение урока для школьников «Есть такая профессия: людей спасать» по сценарию совместно с фельдшером;</w:t>
            </w:r>
          </w:p>
          <w:p w:rsidR="00E63131" w:rsidRDefault="00210F68" w:rsidP="00E724F5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–организация подключения региональных СМИ для съемки сюжетово проведении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28 апреля</w:t>
            </w:r>
          </w:p>
        </w:tc>
      </w:tr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Вручение праздничных открыток ручной работы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Суть акции: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сделать открытки на основании детских рисунков вместе. Каждая открытка будет дополнена искренними словами благодарности в адрес работников скорой медицинской помощи, а их передача будет организована вблизи территорий подстанций службы скорой помощи.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Механизм реализации: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–определение мест поздравления сотрудников скорой помощи (подстанции скорой медицинской помощи, скоропомощные больницы) и установление договоренностей с руководством данных медицинских организаций о возможности проведения поздравления 28 апреля;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–изготовление волонтерскими штабами и клубами #МыВместе открыток для работников скорой медицинской помощи (дополнительно к разработке макетов можно привлекать воспитанников детских домов, маленьких пациентов медицинских учреждений и учащихся общеобразовательных организаций);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–организация вручения открыток со словами благодарности сотрудникам скорой медицинской помощи;</w:t>
            </w:r>
          </w:p>
          <w:p w:rsidR="00E63131" w:rsidRDefault="00210F68">
            <w:pPr>
              <w:pStyle w:val="Default"/>
              <w:ind w:left="35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–организация подключения региональных СМИ для съемки сюжетов о вручении открыток, а также осуществление фото- и видеосъемки для публикации полученных материалов в социальных сетях региона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25-28 апреля</w:t>
            </w:r>
          </w:p>
        </w:tc>
      </w:tr>
      <w:tr w:rsidR="00E63131" w:rsidTr="00E724F5">
        <w:trPr>
          <w:trHeight w:val="340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autoSpaceDE w:val="0"/>
              <w:ind w:left="35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>Мероприятия в формате онлайн</w:t>
            </w:r>
          </w:p>
        </w:tc>
      </w:tr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spacing w:after="24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Челлендж «Здорово быть здоровыми!»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Апельсины являются знаком пожелания здоровья, поддержки и символом акции #МыВместе. Онлайн-флешмоб, в рамках которого участники снимут на видео, как они оригинально чистят апельсин, едят его дольки и призывают всех поддержать свой иммунитет и стать частью флешмоба в рамках Дня работника скорой медицинской помощи.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Механизм реализации: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–масштабная рекламная кампания в социальных сетях о проведении акции ко Дню работника скорой медицинской помощи;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–запись видеороликов активистами добровольческих организаций, волонтерами штабов и клубов #МыВместе;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–публикация видео на личных страницах в социальных сетях под единым хештегом #СпасибоСП.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27-28 апреля</w:t>
            </w:r>
          </w:p>
        </w:tc>
      </w:tr>
      <w:tr w:rsidR="00E63131" w:rsidTr="00E724F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Челлендж «Большие сердца»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Всероссийская онлайн-акция, в рамках которой школьники со всей страны расскажут, что для них значит одна из самых важных и нужных профессий XXI века – врач. 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Механизм реализации: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–распространение информации среди школьников о проведении акции;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–запись видео, как участники флешмоба онлайн делают руками импровизированное сердце и рассказывают о важности работников скорой медицинской помощи;</w:t>
            </w:r>
          </w:p>
          <w:p w:rsidR="00E63131" w:rsidRDefault="00210F68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–публикация фото- и видеоматериалов акции в официальном сообществе конкурса «Большая перемена» во «Вконтакте»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131" w:rsidRDefault="00210F68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27-28 апреля</w:t>
            </w:r>
          </w:p>
        </w:tc>
      </w:tr>
    </w:tbl>
    <w:p w:rsidR="00E63131" w:rsidRDefault="00E63131">
      <w:pPr>
        <w:pStyle w:val="2"/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E63131" w:rsidRDefault="00210F68">
      <w:pPr>
        <w:jc w:val="both"/>
        <w:rPr>
          <w:rFonts w:ascii="Liberation Serif" w:hAnsi="Liberation Serif" w:cs="Liberation Serif"/>
          <w:i/>
          <w:szCs w:val="28"/>
        </w:rPr>
      </w:pPr>
      <w:r>
        <w:rPr>
          <w:rFonts w:ascii="Liberation Serif" w:hAnsi="Liberation Serif" w:cs="Liberation Serif"/>
          <w:i/>
          <w:szCs w:val="28"/>
        </w:rPr>
        <w:t xml:space="preserve">При подготовке и проведении мероприятий необходимо учитывать действие ограничительных мер, установленных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(2019-nCoV)». </w:t>
      </w:r>
    </w:p>
    <w:p w:rsidR="00E63131" w:rsidRDefault="00E63131">
      <w:pPr>
        <w:rPr>
          <w:rFonts w:ascii="Liberation Serif" w:hAnsi="Liberation Serif" w:cs="Liberation Serif"/>
        </w:rPr>
      </w:pPr>
    </w:p>
    <w:sectPr w:rsidR="00E63131">
      <w:headerReference w:type="default" r:id="rId6"/>
      <w:footerReference w:type="default" r:id="rId7"/>
      <w:pgSz w:w="16840" w:h="11900" w:orient="landscape"/>
      <w:pgMar w:top="1134" w:right="96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93" w:rsidRDefault="00E72A93">
      <w:r>
        <w:separator/>
      </w:r>
    </w:p>
  </w:endnote>
  <w:endnote w:type="continuationSeparator" w:id="0">
    <w:p w:rsidR="00E72A93" w:rsidRDefault="00E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93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11"/>
      <w:gridCol w:w="5311"/>
      <w:gridCol w:w="5311"/>
    </w:tblGrid>
    <w:tr w:rsidR="00524822">
      <w:tc>
        <w:tcPr>
          <w:tcW w:w="531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24822" w:rsidRDefault="00E72A93">
          <w:pPr>
            <w:pStyle w:val="a9"/>
            <w:ind w:left="-115"/>
          </w:pPr>
        </w:p>
      </w:tc>
      <w:tc>
        <w:tcPr>
          <w:tcW w:w="531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24822" w:rsidRDefault="00E72A93">
          <w:pPr>
            <w:pStyle w:val="a9"/>
            <w:jc w:val="center"/>
          </w:pPr>
        </w:p>
      </w:tc>
      <w:tc>
        <w:tcPr>
          <w:tcW w:w="531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24822" w:rsidRDefault="00E72A93">
          <w:pPr>
            <w:pStyle w:val="a9"/>
            <w:ind w:right="-115"/>
            <w:jc w:val="right"/>
          </w:pPr>
        </w:p>
      </w:tc>
    </w:tr>
  </w:tbl>
  <w:p w:rsidR="00524822" w:rsidRDefault="00E72A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93" w:rsidRDefault="00E72A93">
      <w:r>
        <w:rPr>
          <w:color w:val="000000"/>
        </w:rPr>
        <w:separator/>
      </w:r>
    </w:p>
  </w:footnote>
  <w:footnote w:type="continuationSeparator" w:id="0">
    <w:p w:rsidR="00E72A93" w:rsidRDefault="00E7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22" w:rsidRDefault="00210F68">
    <w:pPr>
      <w:pStyle w:val="a9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1F03D8">
      <w:rPr>
        <w:rFonts w:ascii="Liberation Serif" w:hAnsi="Liberation Serif"/>
        <w:noProof/>
      </w:rPr>
      <w:t>2</w:t>
    </w:r>
    <w:r>
      <w:rPr>
        <w:rFonts w:ascii="Liberation Serif" w:hAnsi="Liberation Serif"/>
      </w:rPr>
      <w:fldChar w:fldCharType="end"/>
    </w:r>
  </w:p>
  <w:p w:rsidR="00524822" w:rsidRDefault="00E72A9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31"/>
    <w:rsid w:val="001F03D8"/>
    <w:rsid w:val="00210F68"/>
    <w:rsid w:val="002B32E2"/>
    <w:rsid w:val="00710257"/>
    <w:rsid w:val="00B37C0C"/>
    <w:rsid w:val="00E63131"/>
    <w:rsid w:val="00E724F5"/>
    <w:rsid w:val="00E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DE540-3301-4446-A4A0-E266487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4"/>
        <w:szCs w:val="24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3">
    <w:name w:val="List Paragraph"/>
    <w:basedOn w:val="a"/>
    <w:pPr>
      <w:spacing w:after="200" w:line="276" w:lineRule="auto"/>
      <w:ind w:left="720"/>
    </w:pPr>
    <w:rPr>
      <w:rFonts w:cs="Times New Roman"/>
      <w:sz w:val="22"/>
      <w:szCs w:val="22"/>
    </w:r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10">
    <w:name w:val="Неразрешенное упоминание1"/>
    <w:basedOn w:val="a0"/>
    <w:rPr>
      <w:color w:val="605E5C"/>
      <w:shd w:val="clear" w:color="auto" w:fill="E1DFDD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11">
    <w:name w:val="Заголовок 1 Знак"/>
    <w:basedOn w:val="a0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a7">
    <w:name w:val="TOC Heading"/>
    <w:basedOn w:val="1"/>
    <w:next w:val="a"/>
    <w:pPr>
      <w:spacing w:line="247" w:lineRule="auto"/>
    </w:pPr>
    <w:rPr>
      <w:lang w:eastAsia="ru-RU"/>
    </w:rPr>
  </w:style>
  <w:style w:type="paragraph" w:styleId="21">
    <w:name w:val="toc 2"/>
    <w:basedOn w:val="a"/>
    <w:next w:val="a"/>
    <w:autoRedefine/>
    <w:pPr>
      <w:spacing w:after="100"/>
      <w:ind w:left="240"/>
    </w:pPr>
  </w:style>
  <w:style w:type="paragraph" w:styleId="12">
    <w:name w:val="toc 1"/>
    <w:basedOn w:val="a"/>
    <w:next w:val="a"/>
    <w:autoRedefine/>
    <w:pPr>
      <w:spacing w:after="100" w:line="247" w:lineRule="auto"/>
    </w:pPr>
    <w:rPr>
      <w:rFonts w:eastAsia="Yu Mincho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pPr>
      <w:spacing w:after="100" w:line="247" w:lineRule="auto"/>
      <w:ind w:left="440"/>
    </w:pPr>
    <w:rPr>
      <w:rFonts w:eastAsia="Yu Mincho" w:cs="Times New Roman"/>
      <w:sz w:val="22"/>
      <w:szCs w:val="22"/>
      <w:lang w:eastAsia="ru-RU"/>
    </w:rPr>
  </w:style>
  <w:style w:type="character" w:customStyle="1" w:styleId="a8">
    <w:name w:val="Верхний колонтитул Знак"/>
    <w:basedOn w:val="a0"/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</w:p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  <w:rPr>
      <w:sz w:val="20"/>
      <w:szCs w:val="20"/>
    </w:rPr>
  </w:style>
  <w:style w:type="character" w:styleId="ae">
    <w:name w:val="annotation reference"/>
    <w:basedOn w:val="a0"/>
    <w:rPr>
      <w:sz w:val="16"/>
      <w:szCs w:val="16"/>
    </w:rPr>
  </w:style>
  <w:style w:type="paragraph" w:styleId="af">
    <w:name w:val="No Spacing"/>
    <w:pPr>
      <w:suppressAutoHyphens/>
      <w:ind w:firstLine="709"/>
      <w:jc w:val="both"/>
    </w:pPr>
    <w:rPr>
      <w:rFonts w:ascii="Times New Roman" w:hAnsi="Times New Roman"/>
      <w:sz w:val="28"/>
      <w:szCs w:val="22"/>
    </w:rPr>
  </w:style>
  <w:style w:type="paragraph" w:customStyle="1" w:styleId="paragraph">
    <w:name w:val="paragraph"/>
    <w:basedOn w:val="a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paragraph" w:styleId="af0">
    <w:name w:val="Revision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 w:cs="Times New Roman"/>
      <w:color w:val="000000"/>
    </w:rPr>
  </w:style>
  <w:style w:type="paragraph" w:styleId="af1">
    <w:name w:val="Normal (Web)"/>
    <w:basedOn w:val="a"/>
    <w:pPr>
      <w:spacing w:before="100" w:after="119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8"/>
      <w:szCs w:val="28"/>
    </w:rPr>
  </w:style>
  <w:style w:type="paragraph" w:customStyle="1" w:styleId="13">
    <w:name w:val="Обычный1"/>
    <w:pPr>
      <w:suppressAutoHyphens/>
      <w:spacing w:after="200" w:line="276" w:lineRule="auto"/>
    </w:pPr>
    <w:rPr>
      <w:rFonts w:eastAsia="Times New Roman" w:cs="Times New Roman"/>
      <w:sz w:val="22"/>
      <w:szCs w:val="22"/>
      <w:lang w:eastAsia="ar-SA"/>
    </w:rPr>
  </w:style>
  <w:style w:type="paragraph" w:styleId="af2">
    <w:name w:val="Plain Text"/>
    <w:basedOn w:val="a"/>
    <w:rPr>
      <w:sz w:val="22"/>
      <w:szCs w:val="21"/>
    </w:rPr>
  </w:style>
  <w:style w:type="character" w:customStyle="1" w:styleId="af3">
    <w:name w:val="Текст Знак"/>
    <w:basedOn w:val="a0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Oksa</dc:creator>
  <cp:lastModifiedBy>user</cp:lastModifiedBy>
  <cp:revision>2</cp:revision>
  <cp:lastPrinted>2020-05-02T09:16:00Z</cp:lastPrinted>
  <dcterms:created xsi:type="dcterms:W3CDTF">2021-04-30T08:47:00Z</dcterms:created>
  <dcterms:modified xsi:type="dcterms:W3CDTF">2021-04-30T08:47:00Z</dcterms:modified>
</cp:coreProperties>
</file>