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3286"/>
        <w:gridCol w:w="3287"/>
        <w:gridCol w:w="3287"/>
      </w:tblGrid>
      <w:tr w:rsidR="003B2C92" w:rsidTr="003B2C92">
        <w:tc>
          <w:tcPr>
            <w:tcW w:w="3286" w:type="dxa"/>
          </w:tcPr>
          <w:p w:rsidR="003B2C92" w:rsidRDefault="003B2C92" w:rsidP="00A701BC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3287" w:type="dxa"/>
          </w:tcPr>
          <w:p w:rsidR="003B2C92" w:rsidRDefault="003B2C92" w:rsidP="00A701BC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3287" w:type="dxa"/>
          </w:tcPr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УТВЕРЖДЕНО                                                                                      Заведующий МАДОУ детский сад № 10   Т.Н.Скрябина</w:t>
            </w:r>
          </w:p>
          <w:p w:rsidR="003B2C92" w:rsidRDefault="003B2C92" w:rsidP="00A701BC">
            <w:pPr>
              <w:outlineLvl w:val="0"/>
              <w:rPr>
                <w:bCs/>
                <w:kern w:val="36"/>
              </w:rPr>
            </w:pPr>
          </w:p>
          <w:p w:rsidR="003B2C92" w:rsidRDefault="003B2C92" w:rsidP="00A701BC">
            <w:pPr>
              <w:outlineLvl w:val="0"/>
              <w:rPr>
                <w:bCs/>
                <w:kern w:val="36"/>
              </w:rPr>
            </w:pPr>
          </w:p>
        </w:tc>
      </w:tr>
      <w:tr w:rsidR="003B2C92" w:rsidTr="003B2C92">
        <w:trPr>
          <w:trHeight w:val="1831"/>
        </w:trPr>
        <w:tc>
          <w:tcPr>
            <w:tcW w:w="3286" w:type="dxa"/>
          </w:tcPr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</w:p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Принято Советом педагогов  Протокол № 2 от 16.12.2024  </w:t>
            </w:r>
          </w:p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</w:p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Мнение Родительского комитета учтено    Протокол № 2 от 16.12.2024                                       </w:t>
            </w:r>
          </w:p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                                   </w:t>
            </w:r>
          </w:p>
        </w:tc>
        <w:tc>
          <w:tcPr>
            <w:tcW w:w="3287" w:type="dxa"/>
          </w:tcPr>
          <w:p w:rsidR="003B2C92" w:rsidRDefault="003B2C92" w:rsidP="00A701BC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3287" w:type="dxa"/>
          </w:tcPr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  <w:proofErr w:type="gramStart"/>
            <w:r>
              <w:rPr>
                <w:bCs/>
                <w:kern w:val="36"/>
              </w:rPr>
              <w:t>Введено в действие / Приказ № 134 от 16.12.2024      утверждено</w:t>
            </w:r>
            <w:proofErr w:type="gramEnd"/>
            <w:r>
              <w:rPr>
                <w:bCs/>
                <w:kern w:val="36"/>
              </w:rPr>
              <w:t xml:space="preserve"> Заведующий МАДОУ детский сад № 10 «Солнышко»</w:t>
            </w:r>
          </w:p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</w:p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                                                                                      </w:t>
            </w:r>
          </w:p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</w:p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</w:p>
          <w:p w:rsidR="003B2C92" w:rsidRDefault="003B2C92" w:rsidP="003B2C92">
            <w:pPr>
              <w:outlineLvl w:val="0"/>
              <w:rPr>
                <w:bCs/>
                <w:kern w:val="36"/>
              </w:rPr>
            </w:pPr>
          </w:p>
        </w:tc>
      </w:tr>
    </w:tbl>
    <w:p w:rsidR="00A701BC" w:rsidRDefault="00A701BC" w:rsidP="00A701BC">
      <w:pPr>
        <w:outlineLvl w:val="0"/>
        <w:rPr>
          <w:bCs/>
          <w:kern w:val="36"/>
        </w:rPr>
      </w:pPr>
      <w:r>
        <w:rPr>
          <w:bCs/>
          <w:kern w:val="36"/>
        </w:rPr>
        <w:t xml:space="preserve">                                                                  </w:t>
      </w:r>
    </w:p>
    <w:p w:rsidR="003B2C92" w:rsidRDefault="003B2C92" w:rsidP="00A701BC">
      <w:pPr>
        <w:ind w:right="54"/>
        <w:jc w:val="both"/>
        <w:rPr>
          <w:sz w:val="28"/>
          <w:szCs w:val="28"/>
        </w:rPr>
        <w:sectPr w:rsidR="003B2C92" w:rsidSect="003B2C92">
          <w:type w:val="continuous"/>
          <w:pgSz w:w="11910" w:h="16840"/>
          <w:pgMar w:top="760" w:right="566" w:bottom="280" w:left="1700" w:header="720" w:footer="720" w:gutter="0"/>
          <w:cols w:space="742"/>
        </w:sectPr>
      </w:pPr>
    </w:p>
    <w:p w:rsidR="00A701BC" w:rsidRDefault="00A701BC" w:rsidP="00A701BC">
      <w:pPr>
        <w:ind w:right="54"/>
        <w:jc w:val="both"/>
        <w:rPr>
          <w:sz w:val="28"/>
          <w:szCs w:val="28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9A0EEC" w:rsidRDefault="009A0EEC">
      <w:pPr>
        <w:spacing w:before="24"/>
        <w:ind w:left="110"/>
        <w:rPr>
          <w:rFonts w:ascii="Verdana" w:hAnsi="Verdana"/>
          <w:w w:val="90"/>
          <w:sz w:val="21"/>
        </w:rPr>
      </w:pPr>
    </w:p>
    <w:p w:rsidR="00365786" w:rsidRDefault="003B2C92">
      <w:pPr>
        <w:spacing w:before="24"/>
        <w:ind w:left="110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365786" w:rsidRDefault="00365786">
      <w:pPr>
        <w:rPr>
          <w:b/>
          <w:sz w:val="28"/>
        </w:rPr>
        <w:sectPr w:rsidR="00365786">
          <w:type w:val="continuous"/>
          <w:pgSz w:w="11910" w:h="16840"/>
          <w:pgMar w:top="760" w:right="566" w:bottom="280" w:left="1700" w:header="720" w:footer="720" w:gutter="0"/>
          <w:cols w:num="2" w:space="720" w:equalWidth="0">
            <w:col w:w="2969" w:space="742"/>
            <w:col w:w="5933"/>
          </w:cols>
        </w:sectPr>
      </w:pPr>
    </w:p>
    <w:p w:rsidR="00365786" w:rsidRDefault="003B2C92">
      <w:pPr>
        <w:ind w:left="2755" w:hanging="2384"/>
        <w:rPr>
          <w:b/>
          <w:sz w:val="28"/>
        </w:rPr>
      </w:pPr>
      <w:r>
        <w:rPr>
          <w:b/>
          <w:sz w:val="28"/>
        </w:rPr>
        <w:lastRenderedPageBreak/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дистанционном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формате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в </w:t>
      </w:r>
      <w:r w:rsidR="00442632">
        <w:rPr>
          <w:b/>
          <w:sz w:val="28"/>
        </w:rPr>
        <w:t>МАДОУ детский сад № 10 «Солнышко»</w:t>
      </w:r>
    </w:p>
    <w:p w:rsidR="00365786" w:rsidRDefault="00365786">
      <w:pPr>
        <w:pStyle w:val="a3"/>
        <w:ind w:left="0" w:firstLine="0"/>
        <w:jc w:val="left"/>
        <w:rPr>
          <w:b/>
        </w:rPr>
      </w:pPr>
    </w:p>
    <w:p w:rsidR="00365786" w:rsidRDefault="00365786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442632" w:rsidP="00442632">
      <w:pPr>
        <w:pStyle w:val="a3"/>
        <w:spacing w:before="1"/>
        <w:ind w:left="0" w:firstLine="0"/>
        <w:jc w:val="center"/>
        <w:rPr>
          <w:b/>
        </w:rPr>
      </w:pPr>
      <w:r>
        <w:rPr>
          <w:b/>
        </w:rPr>
        <w:t>2022</w:t>
      </w: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3B2C92" w:rsidRDefault="003B2C92">
      <w:pPr>
        <w:pStyle w:val="a3"/>
        <w:spacing w:before="1"/>
        <w:ind w:left="0" w:firstLine="0"/>
        <w:jc w:val="left"/>
        <w:rPr>
          <w:b/>
        </w:rPr>
      </w:pPr>
    </w:p>
    <w:p w:rsidR="003B2C92" w:rsidRDefault="003B2C92">
      <w:pPr>
        <w:pStyle w:val="a3"/>
        <w:spacing w:before="1"/>
        <w:ind w:left="0" w:firstLine="0"/>
        <w:jc w:val="left"/>
        <w:rPr>
          <w:b/>
        </w:rPr>
      </w:pPr>
    </w:p>
    <w:p w:rsidR="003B2C92" w:rsidRDefault="003B2C92">
      <w:pPr>
        <w:pStyle w:val="a3"/>
        <w:spacing w:before="1"/>
        <w:ind w:left="0" w:firstLine="0"/>
        <w:jc w:val="left"/>
        <w:rPr>
          <w:b/>
        </w:rPr>
      </w:pPr>
    </w:p>
    <w:p w:rsidR="003B2C92" w:rsidRDefault="003B2C92">
      <w:pPr>
        <w:pStyle w:val="a3"/>
        <w:spacing w:before="1"/>
        <w:ind w:left="0" w:firstLine="0"/>
        <w:jc w:val="left"/>
        <w:rPr>
          <w:b/>
        </w:rPr>
      </w:pPr>
    </w:p>
    <w:p w:rsidR="009A0EEC" w:rsidRDefault="009A0EEC">
      <w:pPr>
        <w:pStyle w:val="a3"/>
        <w:spacing w:before="1"/>
        <w:ind w:left="0" w:firstLine="0"/>
        <w:jc w:val="left"/>
        <w:rPr>
          <w:b/>
        </w:rPr>
      </w:pPr>
    </w:p>
    <w:p w:rsidR="00365786" w:rsidRPr="003B2C92" w:rsidRDefault="003B2C92">
      <w:pPr>
        <w:pStyle w:val="a4"/>
        <w:numPr>
          <w:ilvl w:val="0"/>
          <w:numId w:val="2"/>
        </w:numPr>
        <w:tabs>
          <w:tab w:val="left" w:pos="720"/>
        </w:tabs>
        <w:spacing w:line="320" w:lineRule="exact"/>
        <w:ind w:left="720" w:right="0" w:hanging="359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B2C92" w:rsidRPr="003B2C92" w:rsidRDefault="003B2C92" w:rsidP="003B2C92">
      <w:pPr>
        <w:tabs>
          <w:tab w:val="left" w:pos="720"/>
        </w:tabs>
        <w:spacing w:line="320" w:lineRule="exact"/>
        <w:rPr>
          <w:b/>
          <w:sz w:val="28"/>
        </w:rPr>
      </w:pPr>
    </w:p>
    <w:p w:rsidR="00365786" w:rsidRDefault="003B2C92">
      <w:pPr>
        <w:pStyle w:val="a4"/>
        <w:numPr>
          <w:ilvl w:val="1"/>
          <w:numId w:val="2"/>
        </w:numPr>
        <w:tabs>
          <w:tab w:val="left" w:pos="506"/>
        </w:tabs>
        <w:ind w:right="44" w:firstLine="0"/>
        <w:rPr>
          <w:sz w:val="28"/>
        </w:rPr>
      </w:pPr>
      <w:proofErr w:type="gramStart"/>
      <w:r>
        <w:rPr>
          <w:sz w:val="28"/>
        </w:rPr>
        <w:t xml:space="preserve">Настоящее положение о предоставлении услуги в дистанционном формате или на дому в </w:t>
      </w:r>
      <w:r w:rsidR="00442632">
        <w:rPr>
          <w:b/>
          <w:sz w:val="28"/>
        </w:rPr>
        <w:t>МАДОУ детский сад № 10 «Солнышко»</w:t>
      </w:r>
      <w:r>
        <w:rPr>
          <w:sz w:val="28"/>
        </w:rPr>
        <w:t xml:space="preserve">, в том числе период самоизоляции, карантина (далее — Положение) разработано с целью установления единых подходов к деятельности </w:t>
      </w:r>
      <w:r w:rsidR="00442632">
        <w:rPr>
          <w:b/>
          <w:sz w:val="28"/>
        </w:rPr>
        <w:t>МАДОУ детский сад № 10 «Солнышко»</w:t>
      </w:r>
      <w:r w:rsidR="00442632">
        <w:rPr>
          <w:sz w:val="28"/>
        </w:rPr>
        <w:t xml:space="preserve"> </w:t>
      </w:r>
      <w:r>
        <w:rPr>
          <w:sz w:val="28"/>
        </w:rPr>
        <w:t>(далее — ДОУ), а также успешной реализации целей и задач 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Уставе ДОУ и регулирует организацию дистанционного обучения.</w:t>
      </w:r>
      <w:proofErr w:type="gramEnd"/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554"/>
        </w:tabs>
        <w:ind w:left="11" w:right="53" w:hanging="10"/>
        <w:rPr>
          <w:sz w:val="28"/>
        </w:rPr>
      </w:pPr>
      <w:r>
        <w:rPr>
          <w:sz w:val="28"/>
        </w:rPr>
        <w:t xml:space="preserve">Настоящее Положение является нормативным локальным актом ДОУ и </w:t>
      </w:r>
      <w:proofErr w:type="gramStart"/>
      <w:r>
        <w:rPr>
          <w:sz w:val="28"/>
        </w:rPr>
        <w:t>обязательно к исполнению</w:t>
      </w:r>
      <w:proofErr w:type="gramEnd"/>
      <w:r>
        <w:rPr>
          <w:sz w:val="28"/>
        </w:rPr>
        <w:t xml:space="preserve"> всеми участниками образовательных отношений.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492"/>
        </w:tabs>
        <w:spacing w:line="321" w:lineRule="exact"/>
        <w:ind w:left="492" w:right="0" w:hanging="490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основании:</w:t>
      </w:r>
    </w:p>
    <w:p w:rsidR="00365786" w:rsidRDefault="003B2C92">
      <w:pPr>
        <w:pStyle w:val="a4"/>
        <w:numPr>
          <w:ilvl w:val="2"/>
          <w:numId w:val="2"/>
        </w:numPr>
        <w:tabs>
          <w:tab w:val="left" w:pos="11"/>
          <w:tab w:val="left" w:pos="372"/>
        </w:tabs>
        <w:ind w:right="50" w:hanging="10"/>
        <w:rPr>
          <w:sz w:val="28"/>
        </w:rPr>
      </w:pPr>
      <w:r>
        <w:rPr>
          <w:sz w:val="28"/>
        </w:rPr>
        <w:t xml:space="preserve">Федерального закона «Об образовании в Российской Федерации» № 273 от </w:t>
      </w:r>
      <w:r>
        <w:rPr>
          <w:spacing w:val="-2"/>
          <w:sz w:val="28"/>
        </w:rPr>
        <w:t>29.12.2012;</w:t>
      </w:r>
    </w:p>
    <w:p w:rsidR="00CB3B2A" w:rsidRPr="00CB3B2A" w:rsidRDefault="00CB3B2A" w:rsidP="00CB3B2A">
      <w:pPr>
        <w:pStyle w:val="a4"/>
        <w:numPr>
          <w:ilvl w:val="2"/>
          <w:numId w:val="2"/>
        </w:numPr>
        <w:tabs>
          <w:tab w:val="left" w:pos="11"/>
          <w:tab w:val="left" w:pos="525"/>
        </w:tabs>
        <w:ind w:right="49" w:hanging="10"/>
        <w:rPr>
          <w:sz w:val="36"/>
        </w:rPr>
      </w:pPr>
      <w:proofErr w:type="spellStart"/>
      <w:proofErr w:type="gramStart"/>
      <w:r w:rsidRPr="00CB3B2A">
        <w:rPr>
          <w:sz w:val="28"/>
        </w:rPr>
        <w:t>СанПиН</w:t>
      </w:r>
      <w:proofErr w:type="spellEnd"/>
      <w:r w:rsidRPr="00CB3B2A">
        <w:rPr>
          <w:sz w:val="28"/>
        </w:rPr>
        <w:t xml:space="preserve"> 1.2.3685-21 – Санитарные правила и нормы </w:t>
      </w:r>
      <w:proofErr w:type="spellStart"/>
      <w:r w:rsidRPr="00CB3B2A">
        <w:rPr>
          <w:sz w:val="28"/>
        </w:rPr>
        <w:t>СанПиН</w:t>
      </w:r>
      <w:proofErr w:type="spellEnd"/>
      <w:r w:rsidRPr="00CB3B2A">
        <w:rPr>
          <w:sz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 (зарегистрировано Минюстом РФ 29.01.2021, регистрационный № 62296), действующим до 01.03.2027 г. (далее – </w:t>
      </w:r>
      <w:proofErr w:type="spellStart"/>
      <w:r w:rsidRPr="00CB3B2A">
        <w:rPr>
          <w:sz w:val="28"/>
        </w:rPr>
        <w:t>СанПиН</w:t>
      </w:r>
      <w:proofErr w:type="spellEnd"/>
      <w:r w:rsidRPr="00CB3B2A">
        <w:rPr>
          <w:sz w:val="28"/>
        </w:rPr>
        <w:t>);</w:t>
      </w:r>
      <w:proofErr w:type="gramEnd"/>
    </w:p>
    <w:p w:rsidR="00365786" w:rsidRDefault="003B2C92">
      <w:pPr>
        <w:pStyle w:val="a4"/>
        <w:numPr>
          <w:ilvl w:val="2"/>
          <w:numId w:val="2"/>
        </w:numPr>
        <w:tabs>
          <w:tab w:val="left" w:pos="11"/>
          <w:tab w:val="left" w:pos="484"/>
        </w:tabs>
        <w:ind w:right="48" w:hanging="10"/>
        <w:rPr>
          <w:sz w:val="28"/>
        </w:rPr>
      </w:pPr>
      <w:r>
        <w:rPr>
          <w:sz w:val="28"/>
        </w:rPr>
        <w:t>Приказа Министерства образования и науки РФ «Об использовании дистанционных образовательных технолог</w:t>
      </w:r>
      <w:r>
        <w:rPr>
          <w:sz w:val="28"/>
        </w:rPr>
        <w:t>ий» №137 от 06.05.2005.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708"/>
        </w:tabs>
        <w:ind w:right="48" w:firstLine="0"/>
        <w:rPr>
          <w:sz w:val="28"/>
        </w:rPr>
      </w:pPr>
      <w:r>
        <w:rPr>
          <w:sz w:val="28"/>
        </w:rPr>
        <w:t xml:space="preserve">Дистанционное обучение —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</w:t>
      </w:r>
      <w:r>
        <w:rPr>
          <w:sz w:val="28"/>
        </w:rPr>
        <w:t>между педагогами, воспитателями и обучающимися воспитанниками.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707"/>
        </w:tabs>
        <w:ind w:left="11" w:hanging="10"/>
        <w:rPr>
          <w:sz w:val="28"/>
        </w:rPr>
      </w:pPr>
      <w:r>
        <w:rPr>
          <w:sz w:val="28"/>
        </w:rPr>
        <w:t>Дистанционная форма обучения при необходимости реализуется комплексно традиционной, семейной и другими, предусмотренными Федеральным законом «Об образовании в РФ» формами его получения.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611"/>
        </w:tabs>
        <w:ind w:left="11" w:right="52" w:hanging="10"/>
        <w:rPr>
          <w:sz w:val="28"/>
        </w:rPr>
      </w:pPr>
      <w:r>
        <w:rPr>
          <w:sz w:val="28"/>
        </w:rPr>
        <w:t>Основны</w:t>
      </w:r>
      <w:r>
        <w:rPr>
          <w:sz w:val="28"/>
        </w:rPr>
        <w:t xml:space="preserve">ми целями использования дистанционного обучения в ДОУ </w:t>
      </w:r>
      <w:r>
        <w:rPr>
          <w:spacing w:val="-2"/>
          <w:sz w:val="28"/>
        </w:rPr>
        <w:t>являются:</w:t>
      </w:r>
    </w:p>
    <w:p w:rsidR="00365786" w:rsidRDefault="003B2C92">
      <w:pPr>
        <w:pStyle w:val="a4"/>
        <w:numPr>
          <w:ilvl w:val="2"/>
          <w:numId w:val="2"/>
        </w:numPr>
        <w:tabs>
          <w:tab w:val="left" w:pos="351"/>
        </w:tabs>
        <w:spacing w:line="321" w:lineRule="exact"/>
        <w:ind w:left="351" w:right="0" w:hanging="349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365786" w:rsidRDefault="003B2C92">
      <w:pPr>
        <w:pStyle w:val="a4"/>
        <w:numPr>
          <w:ilvl w:val="2"/>
          <w:numId w:val="2"/>
        </w:numPr>
        <w:tabs>
          <w:tab w:val="left" w:pos="351"/>
        </w:tabs>
        <w:spacing w:line="322" w:lineRule="exact"/>
        <w:ind w:left="351" w:right="0" w:hanging="349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сферы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365786" w:rsidRDefault="003B2C92">
      <w:pPr>
        <w:pStyle w:val="a4"/>
        <w:numPr>
          <w:ilvl w:val="2"/>
          <w:numId w:val="2"/>
        </w:numPr>
        <w:tabs>
          <w:tab w:val="left" w:pos="11"/>
          <w:tab w:val="left" w:pos="432"/>
        </w:tabs>
        <w:ind w:right="55" w:hanging="10"/>
        <w:jc w:val="left"/>
        <w:rPr>
          <w:sz w:val="28"/>
        </w:rPr>
      </w:pPr>
      <w:r>
        <w:rPr>
          <w:sz w:val="28"/>
        </w:rPr>
        <w:t>интеграция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удаленного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 повышения их эффективности.</w:t>
      </w:r>
    </w:p>
    <w:p w:rsidR="00365786" w:rsidRDefault="00365786">
      <w:pPr>
        <w:pStyle w:val="a4"/>
        <w:jc w:val="left"/>
        <w:rPr>
          <w:sz w:val="28"/>
        </w:rPr>
        <w:sectPr w:rsidR="00365786">
          <w:type w:val="continuous"/>
          <w:pgSz w:w="11910" w:h="16840"/>
          <w:pgMar w:top="760" w:right="566" w:bottom="280" w:left="1700" w:header="720" w:footer="720" w:gutter="0"/>
          <w:cols w:space="720"/>
        </w:sectPr>
      </w:pPr>
    </w:p>
    <w:p w:rsidR="00365786" w:rsidRDefault="003B2C92">
      <w:pPr>
        <w:pStyle w:val="a4"/>
        <w:numPr>
          <w:ilvl w:val="1"/>
          <w:numId w:val="2"/>
        </w:numPr>
        <w:tabs>
          <w:tab w:val="left" w:pos="492"/>
        </w:tabs>
        <w:spacing w:before="72" w:line="322" w:lineRule="exact"/>
        <w:ind w:left="492" w:right="0" w:hanging="490"/>
        <w:rPr>
          <w:sz w:val="28"/>
        </w:rPr>
      </w:pPr>
      <w:r>
        <w:rPr>
          <w:sz w:val="28"/>
        </w:rPr>
        <w:lastRenderedPageBreak/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365786" w:rsidRDefault="003B2C92">
      <w:pPr>
        <w:pStyle w:val="a4"/>
        <w:numPr>
          <w:ilvl w:val="2"/>
          <w:numId w:val="2"/>
        </w:numPr>
        <w:tabs>
          <w:tab w:val="left" w:pos="11"/>
          <w:tab w:val="left" w:pos="470"/>
        </w:tabs>
        <w:ind w:right="41" w:hanging="10"/>
        <w:rPr>
          <w:sz w:val="28"/>
        </w:rPr>
      </w:pPr>
      <w:r>
        <w:rPr>
          <w:sz w:val="28"/>
        </w:rPr>
        <w:t xml:space="preserve"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</w:t>
      </w:r>
      <w:r w:rsidR="00442632">
        <w:rPr>
          <w:b/>
          <w:sz w:val="28"/>
        </w:rPr>
        <w:t>МАДОУ детский сад № 10 «Солнышко»</w:t>
      </w:r>
      <w:r>
        <w:rPr>
          <w:sz w:val="28"/>
        </w:rPr>
        <w:t xml:space="preserve">, форумы, электронная почта, </w:t>
      </w:r>
      <w:proofErr w:type="spellStart"/>
      <w:r>
        <w:rPr>
          <w:sz w:val="28"/>
        </w:rPr>
        <w:t>мессенджеры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онлайн-занятия</w:t>
      </w:r>
      <w:proofErr w:type="spellEnd"/>
      <w:r>
        <w:rPr>
          <w:sz w:val="28"/>
        </w:rPr>
        <w:t xml:space="preserve"> и </w:t>
      </w:r>
      <w:r>
        <w:rPr>
          <w:spacing w:val="-2"/>
          <w:sz w:val="28"/>
        </w:rPr>
        <w:t>другие);</w:t>
      </w:r>
    </w:p>
    <w:p w:rsidR="00365786" w:rsidRDefault="003B2C92">
      <w:pPr>
        <w:pStyle w:val="a4"/>
        <w:numPr>
          <w:ilvl w:val="2"/>
          <w:numId w:val="2"/>
        </w:numPr>
        <w:tabs>
          <w:tab w:val="left" w:pos="11"/>
          <w:tab w:val="left" w:pos="448"/>
        </w:tabs>
        <w:ind w:right="45" w:hanging="10"/>
        <w:rPr>
          <w:sz w:val="28"/>
        </w:rPr>
      </w:pPr>
      <w:r>
        <w:rPr>
          <w:sz w:val="28"/>
        </w:rPr>
        <w:t>принцип адаптивности, позволяющий легко использовать методические материалы</w:t>
      </w:r>
      <w:r>
        <w:rPr>
          <w:spacing w:val="-1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поколения,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2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ресурсы, в конкретных условиях образовательной д</w:t>
      </w:r>
      <w:r>
        <w:rPr>
          <w:sz w:val="28"/>
        </w:rPr>
        <w:t>еятельности;</w:t>
      </w:r>
    </w:p>
    <w:p w:rsidR="00365786" w:rsidRDefault="003B2C92">
      <w:pPr>
        <w:pStyle w:val="a4"/>
        <w:numPr>
          <w:ilvl w:val="2"/>
          <w:numId w:val="2"/>
        </w:numPr>
        <w:tabs>
          <w:tab w:val="left" w:pos="11"/>
          <w:tab w:val="left" w:pos="393"/>
        </w:tabs>
        <w:ind w:right="45" w:hanging="10"/>
        <w:rPr>
          <w:sz w:val="28"/>
        </w:rPr>
      </w:pPr>
      <w:r>
        <w:rPr>
          <w:sz w:val="28"/>
        </w:rPr>
        <w:t>принцип гибкости, позволяющий участникам образовательных отношений работать в необходимом для них темпе и в удобное для себя время, и в дни непосещения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неблагоприятным</w:t>
      </w:r>
      <w:r>
        <w:rPr>
          <w:spacing w:val="-18"/>
          <w:sz w:val="28"/>
        </w:rPr>
        <w:t xml:space="preserve"> </w:t>
      </w:r>
      <w:r>
        <w:rPr>
          <w:sz w:val="28"/>
        </w:rPr>
        <w:t>погодным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условиям по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</w:t>
      </w:r>
      <w:r>
        <w:rPr>
          <w:sz w:val="28"/>
        </w:rPr>
        <w:t>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дни,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пропущенные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 болезни или в период самоизоляции и карантина;</w:t>
      </w:r>
    </w:p>
    <w:p w:rsidR="00365786" w:rsidRDefault="003B2C92">
      <w:pPr>
        <w:pStyle w:val="a4"/>
        <w:numPr>
          <w:ilvl w:val="2"/>
          <w:numId w:val="2"/>
        </w:numPr>
        <w:tabs>
          <w:tab w:val="left" w:pos="11"/>
          <w:tab w:val="left" w:pos="542"/>
        </w:tabs>
        <w:ind w:right="50" w:hanging="10"/>
        <w:rPr>
          <w:sz w:val="28"/>
        </w:rPr>
      </w:pPr>
      <w:r>
        <w:rPr>
          <w:sz w:val="28"/>
        </w:rPr>
        <w:t>принцип модульности, позволяющий использовать воспитаннику и воспитателю,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1"/>
          <w:sz w:val="28"/>
        </w:rPr>
        <w:t xml:space="preserve"> </w:t>
      </w:r>
      <w:r>
        <w:rPr>
          <w:sz w:val="28"/>
        </w:rPr>
        <w:t>им</w:t>
      </w:r>
      <w:r>
        <w:rPr>
          <w:spacing w:val="-11"/>
          <w:sz w:val="28"/>
        </w:rPr>
        <w:t xml:space="preserve"> </w:t>
      </w:r>
      <w:r>
        <w:rPr>
          <w:sz w:val="28"/>
        </w:rPr>
        <w:t>сетевые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1"/>
          <w:sz w:val="28"/>
        </w:rPr>
        <w:t xml:space="preserve"> </w:t>
      </w:r>
      <w:r>
        <w:rPr>
          <w:sz w:val="28"/>
        </w:rPr>
        <w:t>курсы</w:t>
      </w:r>
      <w:r>
        <w:rPr>
          <w:spacing w:val="-10"/>
          <w:sz w:val="28"/>
        </w:rPr>
        <w:t xml:space="preserve"> </w:t>
      </w:r>
      <w:r>
        <w:rPr>
          <w:sz w:val="28"/>
        </w:rPr>
        <w:t>(или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отдельные составляющие учебного курса) дл</w:t>
      </w:r>
      <w:r>
        <w:rPr>
          <w:sz w:val="28"/>
        </w:rPr>
        <w:t>я реализации индивидуальных образовательных потребностей;</w:t>
      </w:r>
    </w:p>
    <w:p w:rsidR="00365786" w:rsidRDefault="003B2C92">
      <w:pPr>
        <w:pStyle w:val="a4"/>
        <w:numPr>
          <w:ilvl w:val="2"/>
          <w:numId w:val="2"/>
        </w:numPr>
        <w:tabs>
          <w:tab w:val="left" w:pos="11"/>
          <w:tab w:val="left" w:pos="468"/>
        </w:tabs>
        <w:spacing w:before="1"/>
        <w:ind w:hanging="10"/>
        <w:rPr>
          <w:sz w:val="28"/>
        </w:rPr>
      </w:pPr>
      <w:r>
        <w:rPr>
          <w:sz w:val="28"/>
        </w:rPr>
        <w:t>принцип оперативности и объективности оценивания образовательных достижений воспитанников;</w:t>
      </w:r>
    </w:p>
    <w:p w:rsidR="00365786" w:rsidRDefault="003B2C92">
      <w:pPr>
        <w:pStyle w:val="a4"/>
        <w:numPr>
          <w:ilvl w:val="2"/>
          <w:numId w:val="2"/>
        </w:numPr>
        <w:tabs>
          <w:tab w:val="left" w:pos="11"/>
          <w:tab w:val="left" w:pos="463"/>
        </w:tabs>
        <w:ind w:hanging="10"/>
        <w:rPr>
          <w:sz w:val="28"/>
        </w:rPr>
      </w:pPr>
      <w:r>
        <w:rPr>
          <w:sz w:val="28"/>
        </w:rPr>
        <w:t>предоставление воспитанникам возможности освоения образовательной программы непосредственно по месту их жительства или его временного пребывания (нахождения);</w:t>
      </w:r>
    </w:p>
    <w:p w:rsidR="00365786" w:rsidRDefault="003B2C92">
      <w:pPr>
        <w:pStyle w:val="a4"/>
        <w:numPr>
          <w:ilvl w:val="2"/>
          <w:numId w:val="2"/>
        </w:numPr>
        <w:tabs>
          <w:tab w:val="left" w:pos="11"/>
          <w:tab w:val="left" w:pos="429"/>
        </w:tabs>
        <w:ind w:right="44" w:hanging="10"/>
        <w:rPr>
          <w:sz w:val="28"/>
        </w:rPr>
      </w:pPr>
      <w:r>
        <w:rPr>
          <w:sz w:val="28"/>
        </w:rPr>
        <w:t>обеспечение полноты реализации образовательной программы по видам 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содержания образовательной программы дошкольного образования, выполнения федеральных государственных образовательных стандартов.</w:t>
      </w:r>
    </w:p>
    <w:p w:rsidR="00365786" w:rsidRDefault="00365786">
      <w:pPr>
        <w:pStyle w:val="a3"/>
        <w:spacing w:before="4"/>
        <w:ind w:left="0" w:firstLine="0"/>
        <w:jc w:val="left"/>
      </w:pPr>
    </w:p>
    <w:p w:rsidR="00365786" w:rsidRDefault="003B2C92">
      <w:pPr>
        <w:pStyle w:val="Heading1"/>
        <w:numPr>
          <w:ilvl w:val="0"/>
          <w:numId w:val="2"/>
        </w:numPr>
        <w:tabs>
          <w:tab w:val="left" w:pos="721"/>
        </w:tabs>
        <w:ind w:left="721" w:right="47"/>
      </w:pPr>
      <w:r>
        <w:t>ОРГАНИЗАЦИЯ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ДИСТАНЦИОННОГО ОБУЧЕНИЯ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4"/>
        </w:rPr>
        <w:t>ДОУ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628"/>
        </w:tabs>
        <w:ind w:left="11" w:right="45" w:hanging="10"/>
        <w:rPr>
          <w:sz w:val="28"/>
        </w:rPr>
      </w:pPr>
      <w:r>
        <w:rPr>
          <w:sz w:val="28"/>
        </w:rPr>
        <w:t>Права и обязанности воспитанников, ос</w:t>
      </w:r>
      <w:r>
        <w:rPr>
          <w:sz w:val="28"/>
        </w:rPr>
        <w:t xml:space="preserve">ваивающих образовательную программу дошкольного образования с использованием дистанционных образовательных технологий, определяются законодательством Российской </w:t>
      </w:r>
      <w:r>
        <w:rPr>
          <w:spacing w:val="-2"/>
          <w:sz w:val="28"/>
        </w:rPr>
        <w:t>Федерации.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573"/>
        </w:tabs>
        <w:ind w:left="11" w:hanging="10"/>
        <w:rPr>
          <w:sz w:val="28"/>
        </w:rPr>
      </w:pPr>
      <w:r>
        <w:rPr>
          <w:sz w:val="28"/>
        </w:rPr>
        <w:t xml:space="preserve">Обучение в дистанционной форме осуществляется по образовательной программе </w:t>
      </w:r>
      <w:r w:rsidR="00442632">
        <w:rPr>
          <w:b/>
          <w:sz w:val="28"/>
        </w:rPr>
        <w:t>МАДОУ детский сад № 10 «Солнышко</w:t>
      </w:r>
      <w:proofErr w:type="gramStart"/>
      <w:r w:rsidR="00442632">
        <w:rPr>
          <w:b/>
          <w:sz w:val="28"/>
        </w:rPr>
        <w:t>»</w:t>
      </w:r>
      <w:r>
        <w:rPr>
          <w:sz w:val="28"/>
        </w:rPr>
        <w:t>и</w:t>
      </w:r>
      <w:proofErr w:type="gramEnd"/>
      <w:r>
        <w:rPr>
          <w:sz w:val="28"/>
        </w:rPr>
        <w:t xml:space="preserve"> по адаптированной образовательной программе </w:t>
      </w:r>
      <w:r w:rsidR="00442632">
        <w:rPr>
          <w:b/>
          <w:sz w:val="28"/>
        </w:rPr>
        <w:t>МАДОУ детский сад № 10 «Солнышко»</w:t>
      </w:r>
      <w:r>
        <w:rPr>
          <w:sz w:val="28"/>
        </w:rPr>
        <w:t>» для обучающихся с ЗПР.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592"/>
        </w:tabs>
        <w:ind w:left="11" w:right="43" w:hanging="10"/>
        <w:rPr>
          <w:sz w:val="28"/>
        </w:rPr>
      </w:pPr>
      <w:r>
        <w:rPr>
          <w:sz w:val="28"/>
        </w:rPr>
        <w:t>Обучающиеся в дистанционной форме имеют все права и несут все обязанности, предусмотренные Федеральным законом «Об образовании в Российской Федера</w:t>
      </w:r>
      <w:r>
        <w:rPr>
          <w:sz w:val="28"/>
        </w:rPr>
        <w:t>ции» и Уставом ДОУ, наравне с воспитанниками других форм образования, принимают участие во всех проводимых образовательной организацией познавательных, развивающих, культурных и спортивных, викторинах,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ч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</w:t>
      </w:r>
      <w:r>
        <w:rPr>
          <w:sz w:val="28"/>
        </w:rPr>
        <w:t>ых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</w:p>
    <w:p w:rsidR="00365786" w:rsidRDefault="00365786">
      <w:pPr>
        <w:pStyle w:val="a4"/>
        <w:rPr>
          <w:sz w:val="28"/>
        </w:rPr>
        <w:sectPr w:rsidR="00365786">
          <w:pgSz w:w="11910" w:h="16840"/>
          <w:pgMar w:top="680" w:right="566" w:bottom="280" w:left="1700" w:header="720" w:footer="720" w:gutter="0"/>
          <w:cols w:space="720"/>
        </w:sectPr>
      </w:pPr>
    </w:p>
    <w:p w:rsidR="00365786" w:rsidRDefault="003B2C92">
      <w:pPr>
        <w:pStyle w:val="a3"/>
        <w:spacing w:before="72"/>
        <w:ind w:left="376" w:right="46" w:hanging="375"/>
      </w:pPr>
      <w:r>
        <w:lastRenderedPageBreak/>
        <w:t>2.4 Образовательная организация принимает педагогическим советом решение об использовании дистанционного обучения для удовлетворения образовательных потребностей обучающихся и детей с ограниченными возможностями здоровья, обучении с ц</w:t>
      </w:r>
      <w:r>
        <w:t>елью углубления и расширения знаний по отдельным видам деятельности. На сайте ДОУ выкладывает необходимые материалы в разделе «Дистанционный режим обучения»</w:t>
      </w:r>
    </w:p>
    <w:p w:rsidR="00365786" w:rsidRDefault="00365786">
      <w:pPr>
        <w:pStyle w:val="a3"/>
        <w:spacing w:before="5"/>
        <w:ind w:left="0" w:firstLine="0"/>
        <w:jc w:val="left"/>
      </w:pPr>
    </w:p>
    <w:p w:rsidR="00365786" w:rsidRDefault="003B2C92">
      <w:pPr>
        <w:pStyle w:val="Heading1"/>
        <w:numPr>
          <w:ilvl w:val="0"/>
          <w:numId w:val="2"/>
        </w:numPr>
        <w:tabs>
          <w:tab w:val="left" w:pos="721"/>
        </w:tabs>
        <w:ind w:left="721" w:right="46"/>
        <w:jc w:val="both"/>
      </w:pPr>
      <w:r>
        <w:t>ПОРЯДОК РАБОТЫ АДМИНИСТРАЦИИ ДОУ В ДНИ САМОИЗОЛЯЦИИ, КАРАНТИНА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496"/>
        </w:tabs>
        <w:ind w:left="11" w:hanging="10"/>
        <w:rPr>
          <w:sz w:val="28"/>
        </w:rPr>
      </w:pPr>
      <w:r>
        <w:rPr>
          <w:sz w:val="28"/>
        </w:rPr>
        <w:t xml:space="preserve">Заведующий ДОУ издает приказ о работе в дни самоизоляции, карантина и другие дни, связанные с необходимостью приостановления образовательной </w:t>
      </w:r>
      <w:r>
        <w:rPr>
          <w:spacing w:val="-2"/>
          <w:sz w:val="28"/>
        </w:rPr>
        <w:t>деятельности.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609"/>
        </w:tabs>
        <w:ind w:left="11" w:right="45" w:hanging="10"/>
        <w:rPr>
          <w:sz w:val="28"/>
        </w:rPr>
      </w:pPr>
      <w:r>
        <w:rPr>
          <w:sz w:val="28"/>
        </w:rPr>
        <w:t xml:space="preserve">Заместитель заведующего по воспитательной и методической работе организует подготовку воспитателями, </w:t>
      </w:r>
      <w:r>
        <w:rPr>
          <w:sz w:val="28"/>
        </w:rPr>
        <w:t>специалистами заданий воспитанникам на период самоизоляции, карантина, других мероприятий, связанных с необходимостью приостановления занятий. Ведет мониторинг работы педагогических работников, работающих удаленно.</w:t>
      </w:r>
    </w:p>
    <w:p w:rsidR="00365786" w:rsidRDefault="00365786">
      <w:pPr>
        <w:pStyle w:val="a3"/>
        <w:spacing w:before="1"/>
        <w:ind w:left="0" w:firstLine="0"/>
        <w:jc w:val="left"/>
      </w:pPr>
    </w:p>
    <w:p w:rsidR="00365786" w:rsidRDefault="003B2C92">
      <w:pPr>
        <w:pStyle w:val="Heading1"/>
        <w:numPr>
          <w:ilvl w:val="0"/>
          <w:numId w:val="2"/>
        </w:numPr>
        <w:tabs>
          <w:tab w:val="left" w:pos="721"/>
          <w:tab w:val="left" w:pos="6761"/>
        </w:tabs>
        <w:ind w:left="721" w:right="45"/>
        <w:jc w:val="both"/>
      </w:pPr>
      <w:r>
        <w:t xml:space="preserve">РЕЖИМ РАБОТЫ ПЕДАГОГИЧЕСКОГО КОЛЛЕКТИВА </w:t>
      </w:r>
      <w:r>
        <w:t xml:space="preserve">В ДНИ САМОИЗОЛЯЦИИ, КАРАНТИНА И ДРУГИЕ ДНИ </w:t>
      </w:r>
      <w:r>
        <w:rPr>
          <w:spacing w:val="-2"/>
        </w:rPr>
        <w:t>ПРИОСТАНОВЛЕНИЯ</w:t>
      </w:r>
      <w:r>
        <w:tab/>
      </w:r>
      <w:r>
        <w:rPr>
          <w:spacing w:val="-2"/>
        </w:rPr>
        <w:t xml:space="preserve">ОРГАНИЗОВАННОЙ </w:t>
      </w:r>
      <w:r>
        <w:t>ОБРАЗОВАТЕЛЬНОЙ ДЕЯТЕЛЬНОСТИ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475"/>
        </w:tabs>
        <w:ind w:left="11" w:right="51" w:hanging="10"/>
        <w:rPr>
          <w:sz w:val="28"/>
        </w:rPr>
      </w:pPr>
      <w:r>
        <w:rPr>
          <w:spacing w:val="-2"/>
          <w:sz w:val="28"/>
        </w:rPr>
        <w:t xml:space="preserve">Педагогические работники организуют образовательную деятельность через </w:t>
      </w:r>
      <w:r>
        <w:rPr>
          <w:sz w:val="28"/>
        </w:rPr>
        <w:t>следующие формы:</w:t>
      </w:r>
    </w:p>
    <w:p w:rsidR="00365786" w:rsidRDefault="003B2C92">
      <w:pPr>
        <w:pStyle w:val="a4"/>
        <w:numPr>
          <w:ilvl w:val="0"/>
          <w:numId w:val="1"/>
        </w:numPr>
        <w:tabs>
          <w:tab w:val="left" w:pos="11"/>
          <w:tab w:val="left" w:pos="408"/>
        </w:tabs>
        <w:ind w:right="54" w:hanging="10"/>
        <w:rPr>
          <w:sz w:val="28"/>
        </w:rPr>
      </w:pPr>
      <w:proofErr w:type="gramStart"/>
      <w:r>
        <w:rPr>
          <w:sz w:val="28"/>
        </w:rPr>
        <w:t>Индивидуальные и групповые консультации родителей (законных предс</w:t>
      </w:r>
      <w:r>
        <w:rPr>
          <w:sz w:val="28"/>
        </w:rPr>
        <w:t xml:space="preserve">тавителей) через сообщения в группы, </w:t>
      </w:r>
      <w:proofErr w:type="spellStart"/>
      <w:r>
        <w:rPr>
          <w:sz w:val="28"/>
        </w:rPr>
        <w:t>мессенджеры</w:t>
      </w:r>
      <w:proofErr w:type="spellEnd"/>
      <w:r>
        <w:rPr>
          <w:sz w:val="28"/>
        </w:rPr>
        <w:t>, в социальных сетях и др.).</w:t>
      </w:r>
      <w:proofErr w:type="gramEnd"/>
    </w:p>
    <w:p w:rsidR="00365786" w:rsidRDefault="003B2C92">
      <w:pPr>
        <w:pStyle w:val="a4"/>
        <w:numPr>
          <w:ilvl w:val="0"/>
          <w:numId w:val="1"/>
        </w:numPr>
        <w:tabs>
          <w:tab w:val="left" w:pos="11"/>
          <w:tab w:val="left" w:pos="379"/>
        </w:tabs>
        <w:ind w:right="45" w:hanging="10"/>
        <w:rPr>
          <w:sz w:val="28"/>
        </w:rPr>
      </w:pPr>
      <w:r>
        <w:rPr>
          <w:sz w:val="28"/>
        </w:rPr>
        <w:t>Самостоятельная деятельность родителей (законных представителей) воспитанниками в дни самоизоляции, карантинные и другие дни приостановления образовательной деятельности.</w:t>
      </w:r>
    </w:p>
    <w:p w:rsidR="00365786" w:rsidRDefault="003B2C92">
      <w:pPr>
        <w:pStyle w:val="a4"/>
        <w:numPr>
          <w:ilvl w:val="0"/>
          <w:numId w:val="1"/>
        </w:numPr>
        <w:tabs>
          <w:tab w:val="left" w:pos="11"/>
          <w:tab w:val="left" w:pos="420"/>
        </w:tabs>
        <w:ind w:right="42" w:hanging="10"/>
        <w:rPr>
          <w:sz w:val="28"/>
        </w:rPr>
      </w:pPr>
      <w:r>
        <w:rPr>
          <w:sz w:val="28"/>
        </w:rPr>
        <w:t>Периоды карантинных мероприятий в связи с неблагоприятной эпидемиологической обстановкой, другими мероприятиями, влекущими за собой приостановление воспитательно-образовательного процесса, являются рабочим временем сотрудников ДОУ.</w:t>
      </w:r>
    </w:p>
    <w:p w:rsidR="00365786" w:rsidRDefault="003B2C92">
      <w:pPr>
        <w:pStyle w:val="a4"/>
        <w:numPr>
          <w:ilvl w:val="0"/>
          <w:numId w:val="1"/>
        </w:numPr>
        <w:tabs>
          <w:tab w:val="left" w:pos="11"/>
          <w:tab w:val="left" w:pos="149"/>
        </w:tabs>
        <w:ind w:right="44" w:hanging="10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7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организо</w:t>
      </w:r>
      <w:r>
        <w:rPr>
          <w:sz w:val="28"/>
        </w:rPr>
        <w:t>ванной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открытии дежурных групп, педагогические работники привлекаются, к методической, организационной работе.</w:t>
      </w:r>
    </w:p>
    <w:p w:rsidR="00365786" w:rsidRDefault="00365786">
      <w:pPr>
        <w:pStyle w:val="a3"/>
        <w:spacing w:before="1"/>
        <w:ind w:left="0" w:firstLine="0"/>
        <w:jc w:val="left"/>
      </w:pPr>
    </w:p>
    <w:p w:rsidR="00365786" w:rsidRDefault="003B2C92">
      <w:pPr>
        <w:pStyle w:val="Heading1"/>
        <w:numPr>
          <w:ilvl w:val="0"/>
          <w:numId w:val="2"/>
        </w:numPr>
        <w:tabs>
          <w:tab w:val="left" w:pos="721"/>
        </w:tabs>
        <w:ind w:left="721" w:right="46"/>
        <w:jc w:val="both"/>
      </w:pPr>
      <w:r>
        <w:t>ОТВЕТСТВЕННОСТЬ ДОУ И РОДИТЕЛЕЙ (ЗАКОННЫХ ПРЕДСТАВИТЕЛЕЙ) ВОСПИТАННИКОВ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501"/>
        </w:tabs>
        <w:ind w:left="11" w:right="49" w:hanging="10"/>
        <w:rPr>
          <w:sz w:val="28"/>
        </w:rPr>
      </w:pPr>
      <w:r>
        <w:rPr>
          <w:sz w:val="28"/>
        </w:rPr>
        <w:t>За выполнение заданий по всем видам дея</w:t>
      </w:r>
      <w:r>
        <w:rPr>
          <w:sz w:val="28"/>
        </w:rPr>
        <w:t>тельности ответственность несут родители (законные представители).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542"/>
        </w:tabs>
        <w:ind w:left="11" w:right="49" w:hanging="10"/>
        <w:rPr>
          <w:sz w:val="28"/>
        </w:rPr>
      </w:pPr>
      <w:r>
        <w:rPr>
          <w:sz w:val="28"/>
        </w:rPr>
        <w:t>Родители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или </w:t>
      </w:r>
      <w:proofErr w:type="spellStart"/>
      <w:r>
        <w:rPr>
          <w:sz w:val="28"/>
        </w:rPr>
        <w:t>фотоотчёты</w:t>
      </w:r>
      <w:proofErr w:type="spellEnd"/>
      <w:r>
        <w:rPr>
          <w:sz w:val="28"/>
        </w:rPr>
        <w:t xml:space="preserve"> о работе детей через социальные сети, </w:t>
      </w:r>
      <w:proofErr w:type="spellStart"/>
      <w:r>
        <w:rPr>
          <w:sz w:val="28"/>
        </w:rPr>
        <w:t>мессенджеры</w:t>
      </w:r>
      <w:proofErr w:type="spellEnd"/>
      <w:r>
        <w:rPr>
          <w:sz w:val="28"/>
        </w:rPr>
        <w:t>.</w:t>
      </w:r>
    </w:p>
    <w:p w:rsidR="00365786" w:rsidRDefault="003B2C92">
      <w:pPr>
        <w:pStyle w:val="a4"/>
        <w:numPr>
          <w:ilvl w:val="1"/>
          <w:numId w:val="2"/>
        </w:numPr>
        <w:tabs>
          <w:tab w:val="left" w:pos="11"/>
          <w:tab w:val="left" w:pos="666"/>
          <w:tab w:val="left" w:pos="2340"/>
          <w:tab w:val="left" w:pos="2846"/>
          <w:tab w:val="left" w:pos="4422"/>
          <w:tab w:val="left" w:pos="5230"/>
          <w:tab w:val="left" w:pos="7227"/>
          <w:tab w:val="left" w:pos="8762"/>
        </w:tabs>
        <w:ind w:left="11" w:right="44" w:hanging="10"/>
        <w:rPr>
          <w:sz w:val="28"/>
        </w:rPr>
      </w:pPr>
      <w:r>
        <w:rPr>
          <w:spacing w:val="-2"/>
          <w:sz w:val="28"/>
        </w:rPr>
        <w:t>Независимо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количества</w:t>
      </w:r>
      <w:r>
        <w:rPr>
          <w:sz w:val="28"/>
        </w:rPr>
        <w:tab/>
      </w:r>
      <w:r>
        <w:rPr>
          <w:spacing w:val="-4"/>
          <w:sz w:val="28"/>
        </w:rPr>
        <w:t>дней</w:t>
      </w:r>
      <w:r>
        <w:rPr>
          <w:sz w:val="28"/>
        </w:rPr>
        <w:tab/>
      </w:r>
      <w:r>
        <w:rPr>
          <w:spacing w:val="-2"/>
          <w:sz w:val="28"/>
        </w:rPr>
        <w:t>самоизоляции,</w:t>
      </w:r>
      <w:r>
        <w:rPr>
          <w:sz w:val="28"/>
        </w:rPr>
        <w:tab/>
      </w:r>
      <w:r>
        <w:rPr>
          <w:spacing w:val="-2"/>
          <w:sz w:val="28"/>
        </w:rPr>
        <w:t>карантина,</w:t>
      </w:r>
      <w:r>
        <w:rPr>
          <w:sz w:val="28"/>
        </w:rPr>
        <w:tab/>
      </w:r>
      <w:r>
        <w:rPr>
          <w:spacing w:val="-2"/>
          <w:sz w:val="28"/>
        </w:rPr>
        <w:t>друг</w:t>
      </w:r>
      <w:r>
        <w:rPr>
          <w:spacing w:val="-2"/>
          <w:sz w:val="28"/>
        </w:rPr>
        <w:t xml:space="preserve">их </w:t>
      </w:r>
      <w:r>
        <w:rPr>
          <w:sz w:val="28"/>
        </w:rPr>
        <w:t>приостановления</w:t>
      </w:r>
      <w:r>
        <w:rPr>
          <w:spacing w:val="78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7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77"/>
          <w:sz w:val="28"/>
        </w:rPr>
        <w:t xml:space="preserve"> </w:t>
      </w:r>
      <w:r>
        <w:rPr>
          <w:spacing w:val="-4"/>
          <w:sz w:val="28"/>
        </w:rPr>
        <w:t>году</w:t>
      </w:r>
    </w:p>
    <w:p w:rsidR="00365786" w:rsidRDefault="00365786">
      <w:pPr>
        <w:pStyle w:val="a4"/>
        <w:jc w:val="left"/>
        <w:rPr>
          <w:sz w:val="28"/>
        </w:rPr>
        <w:sectPr w:rsidR="00365786">
          <w:pgSz w:w="11910" w:h="16840"/>
          <w:pgMar w:top="680" w:right="566" w:bottom="280" w:left="1700" w:header="720" w:footer="720" w:gutter="0"/>
          <w:cols w:space="720"/>
        </w:sectPr>
      </w:pPr>
    </w:p>
    <w:p w:rsidR="00365786" w:rsidRDefault="003B2C92">
      <w:pPr>
        <w:pStyle w:val="a3"/>
        <w:tabs>
          <w:tab w:val="left" w:pos="829"/>
          <w:tab w:val="left" w:pos="1702"/>
          <w:tab w:val="left" w:pos="3886"/>
          <w:tab w:val="left" w:pos="4350"/>
          <w:tab w:val="left" w:pos="5999"/>
          <w:tab w:val="left" w:pos="8240"/>
        </w:tabs>
        <w:spacing w:before="72"/>
        <w:ind w:right="45" w:firstLine="0"/>
        <w:jc w:val="left"/>
      </w:pPr>
      <w:r>
        <w:rPr>
          <w:spacing w:val="-4"/>
        </w:rPr>
        <w:lastRenderedPageBreak/>
        <w:t>ДОУ</w:t>
      </w:r>
      <w:r>
        <w:tab/>
      </w:r>
      <w:r>
        <w:rPr>
          <w:spacing w:val="-2"/>
        </w:rPr>
        <w:t>несет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реализацию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 xml:space="preserve">программы </w:t>
      </w:r>
      <w:r>
        <w:t>дошкольного образования.</w:t>
      </w:r>
    </w:p>
    <w:p w:rsidR="00365786" w:rsidRDefault="00365786">
      <w:pPr>
        <w:pStyle w:val="a3"/>
        <w:spacing w:before="4"/>
        <w:ind w:left="0" w:firstLine="0"/>
        <w:jc w:val="left"/>
      </w:pPr>
    </w:p>
    <w:p w:rsidR="00365786" w:rsidRDefault="003B2C92">
      <w:pPr>
        <w:pStyle w:val="Heading1"/>
        <w:numPr>
          <w:ilvl w:val="0"/>
          <w:numId w:val="2"/>
        </w:numPr>
        <w:tabs>
          <w:tab w:val="left" w:pos="720"/>
        </w:tabs>
        <w:spacing w:line="319" w:lineRule="exact"/>
        <w:ind w:left="720" w:hanging="359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365786" w:rsidRDefault="003B2C92">
      <w:pPr>
        <w:pStyle w:val="a3"/>
        <w:ind w:right="49"/>
      </w:pPr>
      <w:r>
        <w:t>6.1 Вопросы, не урегулированные настоящим Положением, подлежат урегулированию в соответствии с действующим законодательством РФ, Уставом ДОУ и иными локальными нормативными актами ДОУ.</w:t>
      </w:r>
    </w:p>
    <w:p w:rsidR="00365786" w:rsidRDefault="003B2C92">
      <w:pPr>
        <w:pStyle w:val="a3"/>
        <w:ind w:left="2" w:firstLine="0"/>
      </w:pPr>
      <w:r>
        <w:t>6.2.</w:t>
      </w:r>
      <w:r>
        <w:rPr>
          <w:spacing w:val="-8"/>
        </w:rPr>
        <w:t xml:space="preserve"> </w:t>
      </w:r>
      <w:r>
        <w:t>Настоящие</w:t>
      </w:r>
      <w:r>
        <w:rPr>
          <w:spacing w:val="-6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действует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rPr>
          <w:spacing w:val="-2"/>
        </w:rPr>
        <w:t>положения.</w:t>
      </w:r>
    </w:p>
    <w:sectPr w:rsidR="00365786" w:rsidSect="00365786">
      <w:pgSz w:w="11910" w:h="16840"/>
      <w:pgMar w:top="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E4D"/>
    <w:multiLevelType w:val="hybridMultilevel"/>
    <w:tmpl w:val="97F65214"/>
    <w:lvl w:ilvl="0" w:tplc="328C8C88">
      <w:numFmt w:val="bullet"/>
      <w:lvlText w:val="-"/>
      <w:lvlJc w:val="left"/>
      <w:pPr>
        <w:ind w:left="11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947538">
      <w:numFmt w:val="bullet"/>
      <w:lvlText w:val="•"/>
      <w:lvlJc w:val="left"/>
      <w:pPr>
        <w:ind w:left="982" w:hanging="408"/>
      </w:pPr>
      <w:rPr>
        <w:rFonts w:hint="default"/>
        <w:lang w:val="ru-RU" w:eastAsia="en-US" w:bidi="ar-SA"/>
      </w:rPr>
    </w:lvl>
    <w:lvl w:ilvl="2" w:tplc="742060B2">
      <w:numFmt w:val="bullet"/>
      <w:lvlText w:val="•"/>
      <w:lvlJc w:val="left"/>
      <w:pPr>
        <w:ind w:left="1944" w:hanging="408"/>
      </w:pPr>
      <w:rPr>
        <w:rFonts w:hint="default"/>
        <w:lang w:val="ru-RU" w:eastAsia="en-US" w:bidi="ar-SA"/>
      </w:rPr>
    </w:lvl>
    <w:lvl w:ilvl="3" w:tplc="FD541DC8">
      <w:numFmt w:val="bullet"/>
      <w:lvlText w:val="•"/>
      <w:lvlJc w:val="left"/>
      <w:pPr>
        <w:ind w:left="2906" w:hanging="408"/>
      </w:pPr>
      <w:rPr>
        <w:rFonts w:hint="default"/>
        <w:lang w:val="ru-RU" w:eastAsia="en-US" w:bidi="ar-SA"/>
      </w:rPr>
    </w:lvl>
    <w:lvl w:ilvl="4" w:tplc="C7C43B0A">
      <w:numFmt w:val="bullet"/>
      <w:lvlText w:val="•"/>
      <w:lvlJc w:val="left"/>
      <w:pPr>
        <w:ind w:left="3868" w:hanging="408"/>
      </w:pPr>
      <w:rPr>
        <w:rFonts w:hint="default"/>
        <w:lang w:val="ru-RU" w:eastAsia="en-US" w:bidi="ar-SA"/>
      </w:rPr>
    </w:lvl>
    <w:lvl w:ilvl="5" w:tplc="4BA6ADD8">
      <w:numFmt w:val="bullet"/>
      <w:lvlText w:val="•"/>
      <w:lvlJc w:val="left"/>
      <w:pPr>
        <w:ind w:left="4830" w:hanging="408"/>
      </w:pPr>
      <w:rPr>
        <w:rFonts w:hint="default"/>
        <w:lang w:val="ru-RU" w:eastAsia="en-US" w:bidi="ar-SA"/>
      </w:rPr>
    </w:lvl>
    <w:lvl w:ilvl="6" w:tplc="A28EA69E">
      <w:numFmt w:val="bullet"/>
      <w:lvlText w:val="•"/>
      <w:lvlJc w:val="left"/>
      <w:pPr>
        <w:ind w:left="5792" w:hanging="408"/>
      </w:pPr>
      <w:rPr>
        <w:rFonts w:hint="default"/>
        <w:lang w:val="ru-RU" w:eastAsia="en-US" w:bidi="ar-SA"/>
      </w:rPr>
    </w:lvl>
    <w:lvl w:ilvl="7" w:tplc="88BAA77A">
      <w:numFmt w:val="bullet"/>
      <w:lvlText w:val="•"/>
      <w:lvlJc w:val="left"/>
      <w:pPr>
        <w:ind w:left="6754" w:hanging="408"/>
      </w:pPr>
      <w:rPr>
        <w:rFonts w:hint="default"/>
        <w:lang w:val="ru-RU" w:eastAsia="en-US" w:bidi="ar-SA"/>
      </w:rPr>
    </w:lvl>
    <w:lvl w:ilvl="8" w:tplc="5DF29022">
      <w:numFmt w:val="bullet"/>
      <w:lvlText w:val="•"/>
      <w:lvlJc w:val="left"/>
      <w:pPr>
        <w:ind w:left="7716" w:hanging="408"/>
      </w:pPr>
      <w:rPr>
        <w:rFonts w:hint="default"/>
        <w:lang w:val="ru-RU" w:eastAsia="en-US" w:bidi="ar-SA"/>
      </w:rPr>
    </w:lvl>
  </w:abstractNum>
  <w:abstractNum w:abstractNumId="1">
    <w:nsid w:val="09344AC3"/>
    <w:multiLevelType w:val="multilevel"/>
    <w:tmpl w:val="CC52ED04"/>
    <w:lvl w:ilvl="0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1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35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50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5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0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5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0" w:hanging="3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5786"/>
    <w:rsid w:val="00365786"/>
    <w:rsid w:val="003B2C92"/>
    <w:rsid w:val="00442632"/>
    <w:rsid w:val="009A0EEC"/>
    <w:rsid w:val="00A701BC"/>
    <w:rsid w:val="00CB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57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7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5786"/>
    <w:pPr>
      <w:ind w:left="11" w:hanging="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65786"/>
    <w:pPr>
      <w:ind w:left="721" w:hanging="36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65786"/>
    <w:pPr>
      <w:ind w:left="11" w:right="46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365786"/>
  </w:style>
  <w:style w:type="table" w:styleId="a5">
    <w:name w:val="Table Grid"/>
    <w:basedOn w:val="a1"/>
    <w:uiPriority w:val="59"/>
    <w:rsid w:val="003B2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YSinelnikova</dc:creator>
  <cp:lastModifiedBy>User</cp:lastModifiedBy>
  <cp:revision>5</cp:revision>
  <dcterms:created xsi:type="dcterms:W3CDTF">2025-04-14T04:54:00Z</dcterms:created>
  <dcterms:modified xsi:type="dcterms:W3CDTF">2025-04-14T05:08:00Z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</Properties>
</file>